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BFEC3" w14:textId="4D6E35E2" w:rsidR="00940652" w:rsidRPr="00940652" w:rsidRDefault="00940652" w:rsidP="00940652">
      <w:pPr>
        <w:autoSpaceDE w:val="0"/>
        <w:autoSpaceDN w:val="0"/>
        <w:adjustRightInd w:val="0"/>
        <w:spacing w:after="0" w:line="240" w:lineRule="auto"/>
        <w:rPr>
          <w:rFonts w:asciiTheme="minorHAnsi" w:hAnsiTheme="minorHAnsi"/>
          <w:b/>
          <w:bCs/>
          <w:color w:val="1E1D23"/>
          <w:lang w:bidi="ar-SA"/>
        </w:rPr>
      </w:pPr>
      <w:r>
        <w:rPr>
          <w:rFonts w:asciiTheme="minorHAnsi" w:hAnsiTheme="minorHAnsi"/>
          <w:b/>
          <w:bCs/>
          <w:color w:val="1E1D23"/>
          <w:lang w:bidi="ar-SA"/>
        </w:rPr>
        <w:t xml:space="preserve">Former </w:t>
      </w:r>
      <w:r w:rsidRPr="00940652">
        <w:rPr>
          <w:rFonts w:asciiTheme="minorHAnsi" w:hAnsiTheme="minorHAnsi"/>
          <w:b/>
          <w:bCs/>
          <w:color w:val="1E1D23"/>
          <w:lang w:bidi="ar-SA"/>
        </w:rPr>
        <w:t>Glasgow Air Force Base</w:t>
      </w:r>
    </w:p>
    <w:p w14:paraId="156E4ADB" w14:textId="77777777" w:rsidR="00940652" w:rsidRDefault="00940652" w:rsidP="00940652">
      <w:pPr>
        <w:autoSpaceDE w:val="0"/>
        <w:autoSpaceDN w:val="0"/>
        <w:adjustRightInd w:val="0"/>
        <w:spacing w:after="0" w:line="240" w:lineRule="auto"/>
        <w:rPr>
          <w:rFonts w:asciiTheme="minorHAnsi" w:hAnsiTheme="minorHAnsi"/>
          <w:color w:val="1E1D23"/>
          <w:lang w:bidi="ar-SA"/>
        </w:rPr>
      </w:pPr>
    </w:p>
    <w:p w14:paraId="29F37F1B" w14:textId="32CBF094" w:rsidR="00940652" w:rsidRPr="002E5BD8" w:rsidRDefault="00940652" w:rsidP="00940652">
      <w:pPr>
        <w:autoSpaceDE w:val="0"/>
        <w:autoSpaceDN w:val="0"/>
        <w:adjustRightInd w:val="0"/>
        <w:spacing w:after="0" w:line="240" w:lineRule="auto"/>
        <w:rPr>
          <w:rFonts w:asciiTheme="minorHAnsi" w:hAnsiTheme="minorHAnsi"/>
          <w:color w:val="1E1D23"/>
          <w:lang w:bidi="ar-SA"/>
        </w:rPr>
      </w:pPr>
      <w:r w:rsidRPr="002E5BD8">
        <w:rPr>
          <w:rFonts w:asciiTheme="minorHAnsi" w:hAnsiTheme="minorHAnsi"/>
          <w:color w:val="1E1D23"/>
          <w:lang w:bidi="ar-SA"/>
        </w:rPr>
        <w:t>The former Glasgow A</w:t>
      </w:r>
      <w:r>
        <w:rPr>
          <w:rFonts w:asciiTheme="minorHAnsi" w:hAnsiTheme="minorHAnsi"/>
          <w:color w:val="1E1D23"/>
          <w:lang w:bidi="ar-SA"/>
        </w:rPr>
        <w:t>ir Force Base (AFB)</w:t>
      </w:r>
      <w:r w:rsidRPr="002E5BD8">
        <w:rPr>
          <w:rFonts w:asciiTheme="minorHAnsi" w:hAnsiTheme="minorHAnsi"/>
          <w:color w:val="1E1D23"/>
          <w:lang w:bidi="ar-SA"/>
        </w:rPr>
        <w:t xml:space="preserve"> is situated 18 miles north of the town of Glasgow</w:t>
      </w:r>
      <w:r w:rsidRPr="002E5BD8">
        <w:rPr>
          <w:rFonts w:asciiTheme="minorHAnsi" w:hAnsiTheme="minorHAnsi"/>
          <w:color w:val="373638"/>
          <w:lang w:bidi="ar-SA"/>
        </w:rPr>
        <w:t xml:space="preserve">, </w:t>
      </w:r>
      <w:r w:rsidRPr="002E5BD8">
        <w:rPr>
          <w:rFonts w:asciiTheme="minorHAnsi" w:hAnsiTheme="minorHAnsi"/>
          <w:color w:val="1E1D23"/>
          <w:lang w:bidi="ar-SA"/>
        </w:rPr>
        <w:t>in Valley County,</w:t>
      </w:r>
      <w:r>
        <w:rPr>
          <w:rFonts w:asciiTheme="minorHAnsi" w:hAnsiTheme="minorHAnsi"/>
          <w:color w:val="1E1D23"/>
          <w:lang w:bidi="ar-SA"/>
        </w:rPr>
        <w:t xml:space="preserve"> </w:t>
      </w:r>
      <w:r w:rsidRPr="002E5BD8">
        <w:rPr>
          <w:rFonts w:asciiTheme="minorHAnsi" w:hAnsiTheme="minorHAnsi"/>
          <w:color w:val="1E1D23"/>
          <w:lang w:bidi="ar-SA"/>
        </w:rPr>
        <w:t>Montana</w:t>
      </w:r>
      <w:r w:rsidRPr="002E5BD8">
        <w:rPr>
          <w:rFonts w:asciiTheme="minorHAnsi" w:hAnsiTheme="minorHAnsi"/>
          <w:color w:val="464646"/>
          <w:lang w:bidi="ar-SA"/>
        </w:rPr>
        <w:t xml:space="preserve">. </w:t>
      </w:r>
      <w:r w:rsidRPr="002E5BD8">
        <w:rPr>
          <w:rFonts w:asciiTheme="minorHAnsi" w:hAnsiTheme="minorHAnsi"/>
          <w:color w:val="1E1D23"/>
          <w:lang w:bidi="ar-SA"/>
        </w:rPr>
        <w:t xml:space="preserve">Glasgow </w:t>
      </w:r>
      <w:r>
        <w:rPr>
          <w:rFonts w:asciiTheme="minorHAnsi" w:hAnsiTheme="minorHAnsi"/>
          <w:color w:val="1E1D23"/>
          <w:lang w:bidi="ar-SA"/>
        </w:rPr>
        <w:t xml:space="preserve">is </w:t>
      </w:r>
      <w:r w:rsidRPr="002E5BD8">
        <w:rPr>
          <w:rFonts w:asciiTheme="minorHAnsi" w:hAnsiTheme="minorHAnsi"/>
          <w:color w:val="1E1D23"/>
          <w:lang w:bidi="ar-SA"/>
        </w:rPr>
        <w:t>in the northeastern portion of the state, within 40 miles of the</w:t>
      </w:r>
      <w:r>
        <w:rPr>
          <w:rFonts w:asciiTheme="minorHAnsi" w:hAnsiTheme="minorHAnsi"/>
          <w:color w:val="1E1D23"/>
          <w:lang w:bidi="ar-SA"/>
        </w:rPr>
        <w:t xml:space="preserve"> </w:t>
      </w:r>
      <w:r w:rsidRPr="002E5BD8">
        <w:rPr>
          <w:rFonts w:asciiTheme="minorHAnsi" w:hAnsiTheme="minorHAnsi"/>
          <w:color w:val="1E1D23"/>
          <w:lang w:bidi="ar-SA"/>
        </w:rPr>
        <w:t>Canadian border and 125 miles west of the North Dakota state boundary. The</w:t>
      </w:r>
      <w:r>
        <w:rPr>
          <w:rFonts w:asciiTheme="minorHAnsi" w:hAnsiTheme="minorHAnsi"/>
          <w:color w:val="1E1D23"/>
          <w:lang w:bidi="ar-SA"/>
        </w:rPr>
        <w:t xml:space="preserve"> </w:t>
      </w:r>
      <w:r w:rsidRPr="002E5BD8">
        <w:rPr>
          <w:rFonts w:asciiTheme="minorHAnsi" w:hAnsiTheme="minorHAnsi"/>
          <w:color w:val="1E1D23"/>
          <w:lang w:bidi="ar-SA"/>
        </w:rPr>
        <w:t>property occupies approximately 6</w:t>
      </w:r>
      <w:r w:rsidRPr="002E5BD8">
        <w:rPr>
          <w:rFonts w:asciiTheme="minorHAnsi" w:hAnsiTheme="minorHAnsi"/>
          <w:color w:val="373638"/>
          <w:lang w:bidi="ar-SA"/>
        </w:rPr>
        <w:t>,</w:t>
      </w:r>
      <w:r w:rsidRPr="002E5BD8">
        <w:rPr>
          <w:rFonts w:asciiTheme="minorHAnsi" w:hAnsiTheme="minorHAnsi"/>
          <w:color w:val="1E1D23"/>
          <w:lang w:bidi="ar-SA"/>
        </w:rPr>
        <w:t>000 acres</w:t>
      </w:r>
      <w:r w:rsidRPr="002E5BD8">
        <w:rPr>
          <w:rFonts w:asciiTheme="minorHAnsi" w:hAnsiTheme="minorHAnsi"/>
          <w:color w:val="373638"/>
          <w:lang w:bidi="ar-SA"/>
        </w:rPr>
        <w:t xml:space="preserve">, </w:t>
      </w:r>
      <w:r>
        <w:rPr>
          <w:rFonts w:asciiTheme="minorHAnsi" w:hAnsiTheme="minorHAnsi"/>
          <w:color w:val="1E1D23"/>
          <w:lang w:bidi="ar-SA"/>
        </w:rPr>
        <w:t>has a 13</w:t>
      </w:r>
      <w:r w:rsidRPr="002E5BD8">
        <w:rPr>
          <w:rFonts w:asciiTheme="minorHAnsi" w:hAnsiTheme="minorHAnsi"/>
          <w:color w:val="373638"/>
          <w:lang w:bidi="ar-SA"/>
        </w:rPr>
        <w:t>,</w:t>
      </w:r>
      <w:r w:rsidRPr="002E5BD8">
        <w:rPr>
          <w:rFonts w:asciiTheme="minorHAnsi" w:hAnsiTheme="minorHAnsi"/>
          <w:color w:val="1E1D23"/>
          <w:lang w:bidi="ar-SA"/>
        </w:rPr>
        <w:t>500-foot landing strip</w:t>
      </w:r>
      <w:r w:rsidRPr="002E5BD8">
        <w:rPr>
          <w:rFonts w:asciiTheme="minorHAnsi" w:hAnsiTheme="minorHAnsi"/>
          <w:color w:val="373638"/>
          <w:lang w:bidi="ar-SA"/>
        </w:rPr>
        <w:t xml:space="preserve">, </w:t>
      </w:r>
      <w:r w:rsidRPr="002E5BD8">
        <w:rPr>
          <w:rFonts w:asciiTheme="minorHAnsi" w:hAnsiTheme="minorHAnsi"/>
          <w:color w:val="1E1D23"/>
          <w:lang w:bidi="ar-SA"/>
        </w:rPr>
        <w:t>and had</w:t>
      </w:r>
      <w:r>
        <w:rPr>
          <w:rFonts w:asciiTheme="minorHAnsi" w:hAnsiTheme="minorHAnsi"/>
          <w:color w:val="1E1D23"/>
          <w:lang w:bidi="ar-SA"/>
        </w:rPr>
        <w:t xml:space="preserve"> </w:t>
      </w:r>
      <w:r w:rsidRPr="002E5BD8">
        <w:rPr>
          <w:rFonts w:asciiTheme="minorHAnsi" w:hAnsiTheme="minorHAnsi"/>
          <w:color w:val="1E1D23"/>
          <w:lang w:bidi="ar-SA"/>
        </w:rPr>
        <w:t>approximately 140 buildings. Several buildings in various stages of degradation exist at the site.</w:t>
      </w:r>
    </w:p>
    <w:p w14:paraId="7D5FEC9F" w14:textId="77777777" w:rsidR="00940652" w:rsidRPr="002E5BD8" w:rsidRDefault="00940652" w:rsidP="00940652">
      <w:pPr>
        <w:autoSpaceDE w:val="0"/>
        <w:autoSpaceDN w:val="0"/>
        <w:adjustRightInd w:val="0"/>
        <w:spacing w:after="0" w:line="240" w:lineRule="auto"/>
        <w:rPr>
          <w:rFonts w:asciiTheme="minorHAnsi" w:hAnsiTheme="minorHAnsi"/>
          <w:color w:val="1E1D23"/>
          <w:lang w:bidi="ar-SA"/>
        </w:rPr>
      </w:pPr>
    </w:p>
    <w:p w14:paraId="64058A58" w14:textId="77777777" w:rsidR="00940652" w:rsidRDefault="00940652" w:rsidP="00940652">
      <w:pPr>
        <w:autoSpaceDE w:val="0"/>
        <w:autoSpaceDN w:val="0"/>
        <w:adjustRightInd w:val="0"/>
        <w:spacing w:after="0" w:line="240" w:lineRule="auto"/>
        <w:rPr>
          <w:rFonts w:asciiTheme="minorHAnsi" w:hAnsiTheme="minorHAnsi"/>
          <w:color w:val="1E1D23"/>
          <w:lang w:bidi="ar-SA"/>
        </w:rPr>
      </w:pPr>
      <w:r w:rsidRPr="002E5BD8">
        <w:rPr>
          <w:rFonts w:asciiTheme="minorHAnsi" w:hAnsiTheme="minorHAnsi"/>
          <w:color w:val="1E1D23"/>
          <w:lang w:bidi="ar-SA"/>
        </w:rPr>
        <w:t xml:space="preserve">The former Glasgow AFB was established in 1955 and construction began in 1959. </w:t>
      </w:r>
      <w:r w:rsidRPr="002E5BD8">
        <w:rPr>
          <w:rFonts w:asciiTheme="minorHAnsi" w:hAnsiTheme="minorHAnsi" w:cs="Arial"/>
          <w:color w:val="1E1D23"/>
          <w:lang w:bidi="ar-SA"/>
        </w:rPr>
        <w:t xml:space="preserve">It </w:t>
      </w:r>
      <w:r w:rsidRPr="002E5BD8">
        <w:rPr>
          <w:rFonts w:asciiTheme="minorHAnsi" w:hAnsiTheme="minorHAnsi"/>
          <w:color w:val="1E1D23"/>
          <w:lang w:bidi="ar-SA"/>
        </w:rPr>
        <w:t>became a</w:t>
      </w:r>
      <w:r>
        <w:rPr>
          <w:rFonts w:asciiTheme="minorHAnsi" w:hAnsiTheme="minorHAnsi"/>
          <w:color w:val="1E1D23"/>
          <w:lang w:bidi="ar-SA"/>
        </w:rPr>
        <w:t xml:space="preserve"> </w:t>
      </w:r>
      <w:r w:rsidRPr="002E5BD8">
        <w:rPr>
          <w:rFonts w:asciiTheme="minorHAnsi" w:hAnsiTheme="minorHAnsi"/>
          <w:color w:val="1E1D23"/>
          <w:lang w:bidi="ar-SA"/>
        </w:rPr>
        <w:t xml:space="preserve">Strategic Air Command facility in 1960. Closure of the former Glasgow AFB began in 1968. </w:t>
      </w:r>
      <w:r>
        <w:rPr>
          <w:rFonts w:asciiTheme="minorHAnsi" w:hAnsiTheme="minorHAnsi"/>
          <w:color w:val="1E1D23"/>
          <w:lang w:bidi="ar-SA"/>
        </w:rPr>
        <w:t xml:space="preserve">The </w:t>
      </w:r>
      <w:r w:rsidRPr="002E5BD8">
        <w:rPr>
          <w:rFonts w:asciiTheme="minorHAnsi" w:hAnsiTheme="minorHAnsi"/>
          <w:color w:val="1E1D23"/>
          <w:lang w:bidi="ar-SA"/>
        </w:rPr>
        <w:t>Department of Defense (DOD) leased portions of</w:t>
      </w:r>
      <w:r>
        <w:rPr>
          <w:rFonts w:asciiTheme="minorHAnsi" w:hAnsiTheme="minorHAnsi"/>
          <w:color w:val="1E1D23"/>
          <w:lang w:bidi="ar-SA"/>
        </w:rPr>
        <w:t xml:space="preserve"> </w:t>
      </w:r>
      <w:r w:rsidRPr="002E5BD8">
        <w:rPr>
          <w:rFonts w:asciiTheme="minorHAnsi" w:hAnsiTheme="minorHAnsi"/>
          <w:color w:val="1E1D23"/>
          <w:lang w:bidi="ar-SA"/>
        </w:rPr>
        <w:t>the former Glasgow AFB to businesses that produced a variety of products and to other state and</w:t>
      </w:r>
      <w:r>
        <w:rPr>
          <w:rFonts w:asciiTheme="minorHAnsi" w:hAnsiTheme="minorHAnsi"/>
          <w:color w:val="1E1D23"/>
          <w:lang w:bidi="ar-SA"/>
        </w:rPr>
        <w:t xml:space="preserve"> </w:t>
      </w:r>
      <w:r w:rsidRPr="002E5BD8">
        <w:rPr>
          <w:rFonts w:asciiTheme="minorHAnsi" w:hAnsiTheme="minorHAnsi"/>
          <w:color w:val="1E1D23"/>
          <w:lang w:bidi="ar-SA"/>
        </w:rPr>
        <w:t>federal agencies. Notable lessees include A VE Economic Systems (1969)</w:t>
      </w:r>
      <w:r w:rsidRPr="002E5BD8">
        <w:rPr>
          <w:rFonts w:asciiTheme="minorHAnsi" w:hAnsiTheme="minorHAnsi"/>
          <w:color w:val="373638"/>
          <w:lang w:bidi="ar-SA"/>
        </w:rPr>
        <w:t xml:space="preserve">, </w:t>
      </w:r>
      <w:r w:rsidRPr="002E5BD8">
        <w:rPr>
          <w:rFonts w:asciiTheme="minorHAnsi" w:hAnsiTheme="minorHAnsi"/>
          <w:color w:val="1E1D23"/>
          <w:lang w:bidi="ar-SA"/>
        </w:rPr>
        <w:t>Litton Corporation</w:t>
      </w:r>
      <w:r>
        <w:rPr>
          <w:rFonts w:asciiTheme="minorHAnsi" w:hAnsiTheme="minorHAnsi"/>
          <w:color w:val="1E1D23"/>
          <w:lang w:bidi="ar-SA"/>
        </w:rPr>
        <w:t xml:space="preserve"> </w:t>
      </w:r>
      <w:r w:rsidRPr="002E5BD8">
        <w:rPr>
          <w:rFonts w:asciiTheme="minorHAnsi" w:hAnsiTheme="minorHAnsi"/>
          <w:color w:val="1E1D23"/>
          <w:lang w:bidi="ar-SA"/>
        </w:rPr>
        <w:t>(1970)</w:t>
      </w:r>
      <w:r w:rsidRPr="002E5BD8">
        <w:rPr>
          <w:rFonts w:asciiTheme="minorHAnsi" w:hAnsiTheme="minorHAnsi"/>
          <w:color w:val="373638"/>
          <w:lang w:bidi="ar-SA"/>
        </w:rPr>
        <w:t xml:space="preserve">, </w:t>
      </w:r>
      <w:r w:rsidRPr="002E5BD8">
        <w:rPr>
          <w:rFonts w:asciiTheme="minorHAnsi" w:hAnsiTheme="minorHAnsi"/>
          <w:color w:val="1E1D23"/>
          <w:lang w:bidi="ar-SA"/>
        </w:rPr>
        <w:t xml:space="preserve">and </w:t>
      </w:r>
      <w:proofErr w:type="spellStart"/>
      <w:r w:rsidRPr="002E5BD8">
        <w:rPr>
          <w:rFonts w:asciiTheme="minorHAnsi" w:hAnsiTheme="minorHAnsi"/>
          <w:color w:val="1E1D23"/>
          <w:lang w:bidi="ar-SA"/>
        </w:rPr>
        <w:t>NuWay</w:t>
      </w:r>
      <w:proofErr w:type="spellEnd"/>
      <w:r w:rsidRPr="002E5BD8">
        <w:rPr>
          <w:rFonts w:asciiTheme="minorHAnsi" w:hAnsiTheme="minorHAnsi"/>
          <w:color w:val="1E1D23"/>
          <w:lang w:bidi="ar-SA"/>
        </w:rPr>
        <w:t xml:space="preserve"> Lawns (1975 to 1977). AVCO Economic</w:t>
      </w:r>
      <w:r>
        <w:rPr>
          <w:rFonts w:asciiTheme="minorHAnsi" w:hAnsiTheme="minorHAnsi"/>
          <w:color w:val="1E1D23"/>
          <w:lang w:bidi="ar-SA"/>
        </w:rPr>
        <w:t xml:space="preserve"> </w:t>
      </w:r>
      <w:r w:rsidRPr="002E5BD8">
        <w:rPr>
          <w:rFonts w:asciiTheme="minorHAnsi" w:hAnsiTheme="minorHAnsi"/>
          <w:color w:val="1E1D23"/>
          <w:lang w:bidi="ar-SA"/>
        </w:rPr>
        <w:t>Systems, under contract with the DOD</w:t>
      </w:r>
      <w:r w:rsidRPr="002E5BD8">
        <w:rPr>
          <w:rFonts w:asciiTheme="minorHAnsi" w:hAnsiTheme="minorHAnsi"/>
          <w:color w:val="373638"/>
          <w:lang w:bidi="ar-SA"/>
        </w:rPr>
        <w:t xml:space="preserve">, </w:t>
      </w:r>
      <w:r w:rsidRPr="002E5BD8">
        <w:rPr>
          <w:rFonts w:asciiTheme="minorHAnsi" w:hAnsiTheme="minorHAnsi"/>
          <w:color w:val="1E1D23"/>
          <w:lang w:bidi="ar-SA"/>
        </w:rPr>
        <w:t>cleaned and packed ammunition cartridge belt links</w:t>
      </w:r>
      <w:r w:rsidRPr="002E5BD8">
        <w:rPr>
          <w:rFonts w:asciiTheme="minorHAnsi" w:hAnsiTheme="minorHAnsi"/>
          <w:color w:val="464646"/>
          <w:lang w:bidi="ar-SA"/>
        </w:rPr>
        <w:t>,</w:t>
      </w:r>
      <w:r>
        <w:rPr>
          <w:rFonts w:asciiTheme="minorHAnsi" w:hAnsiTheme="minorHAnsi"/>
          <w:color w:val="464646"/>
          <w:lang w:bidi="ar-SA"/>
        </w:rPr>
        <w:t xml:space="preserve"> </w:t>
      </w:r>
      <w:r w:rsidRPr="002E5BD8">
        <w:rPr>
          <w:rFonts w:asciiTheme="minorHAnsi" w:hAnsiTheme="minorHAnsi"/>
          <w:color w:val="1E1D23"/>
          <w:lang w:bidi="ar-SA"/>
        </w:rPr>
        <w:t>cleaned and repainted ammunition boxes, sewed mortar powder bags</w:t>
      </w:r>
      <w:r w:rsidRPr="002E5BD8">
        <w:rPr>
          <w:rFonts w:asciiTheme="minorHAnsi" w:hAnsiTheme="minorHAnsi"/>
          <w:color w:val="464646"/>
          <w:lang w:bidi="ar-SA"/>
        </w:rPr>
        <w:t xml:space="preserve">, </w:t>
      </w:r>
      <w:r w:rsidRPr="002E5BD8">
        <w:rPr>
          <w:rFonts w:asciiTheme="minorHAnsi" w:hAnsiTheme="minorHAnsi"/>
          <w:color w:val="1E1D23"/>
          <w:lang w:bidi="ar-SA"/>
        </w:rPr>
        <w:t>and assembled a</w:t>
      </w:r>
      <w:r>
        <w:rPr>
          <w:rFonts w:asciiTheme="minorHAnsi" w:hAnsiTheme="minorHAnsi"/>
          <w:color w:val="1E1D23"/>
          <w:lang w:bidi="ar-SA"/>
        </w:rPr>
        <w:t>r</w:t>
      </w:r>
      <w:r w:rsidRPr="002E5BD8">
        <w:rPr>
          <w:rFonts w:asciiTheme="minorHAnsi" w:hAnsiTheme="minorHAnsi"/>
          <w:color w:val="1E1D23"/>
          <w:lang w:bidi="ar-SA"/>
        </w:rPr>
        <w:t>tillery</w:t>
      </w:r>
      <w:r>
        <w:rPr>
          <w:rFonts w:asciiTheme="minorHAnsi" w:hAnsiTheme="minorHAnsi"/>
          <w:color w:val="1E1D23"/>
          <w:lang w:bidi="ar-SA"/>
        </w:rPr>
        <w:t xml:space="preserve"> </w:t>
      </w:r>
      <w:r w:rsidRPr="002E5BD8">
        <w:rPr>
          <w:rFonts w:asciiTheme="minorHAnsi" w:hAnsiTheme="minorHAnsi"/>
          <w:color w:val="1E1D23"/>
          <w:lang w:bidi="ar-SA"/>
        </w:rPr>
        <w:t>shell primers. Cadmium plating was required to complete the primer c</w:t>
      </w:r>
      <w:r>
        <w:rPr>
          <w:rFonts w:asciiTheme="minorHAnsi" w:hAnsiTheme="minorHAnsi"/>
          <w:color w:val="1E1D23"/>
          <w:lang w:bidi="ar-SA"/>
        </w:rPr>
        <w:t>ar</w:t>
      </w:r>
      <w:r w:rsidRPr="002E5BD8">
        <w:rPr>
          <w:rFonts w:asciiTheme="minorHAnsi" w:hAnsiTheme="minorHAnsi"/>
          <w:color w:val="1E1D23"/>
          <w:lang w:bidi="ar-SA"/>
        </w:rPr>
        <w:t>tridges. In July 1970</w:t>
      </w:r>
      <w:r w:rsidRPr="002E5BD8">
        <w:rPr>
          <w:rFonts w:asciiTheme="minorHAnsi" w:hAnsiTheme="minorHAnsi"/>
          <w:color w:val="373638"/>
          <w:lang w:bidi="ar-SA"/>
        </w:rPr>
        <w:t>,</w:t>
      </w:r>
      <w:r>
        <w:rPr>
          <w:rFonts w:asciiTheme="minorHAnsi" w:hAnsiTheme="minorHAnsi"/>
          <w:color w:val="373638"/>
          <w:lang w:bidi="ar-SA"/>
        </w:rPr>
        <w:t xml:space="preserve"> </w:t>
      </w:r>
      <w:r w:rsidRPr="002E5BD8">
        <w:rPr>
          <w:rFonts w:asciiTheme="minorHAnsi" w:hAnsiTheme="minorHAnsi"/>
          <w:color w:val="1E1D23"/>
          <w:lang w:bidi="ar-SA"/>
        </w:rPr>
        <w:t>Litton Corporation leased parts of Building 916 from AVCO Economic Systems to manufacture</w:t>
      </w:r>
      <w:r>
        <w:rPr>
          <w:rFonts w:asciiTheme="minorHAnsi" w:hAnsiTheme="minorHAnsi"/>
          <w:color w:val="1E1D23"/>
          <w:lang w:bidi="ar-SA"/>
        </w:rPr>
        <w:t xml:space="preserve"> </w:t>
      </w:r>
      <w:r w:rsidRPr="002E5BD8">
        <w:rPr>
          <w:rFonts w:asciiTheme="minorHAnsi" w:hAnsiTheme="minorHAnsi"/>
          <w:color w:val="1E1D23"/>
          <w:lang w:bidi="ar-SA"/>
        </w:rPr>
        <w:t>and store electrical transformer enclosures</w:t>
      </w:r>
      <w:r w:rsidRPr="002E5BD8">
        <w:rPr>
          <w:rFonts w:asciiTheme="minorHAnsi" w:hAnsiTheme="minorHAnsi"/>
          <w:color w:val="373638"/>
          <w:lang w:bidi="ar-SA"/>
        </w:rPr>
        <w:t xml:space="preserve">, </w:t>
      </w:r>
      <w:r w:rsidRPr="002E5BD8">
        <w:rPr>
          <w:rFonts w:asciiTheme="minorHAnsi" w:hAnsiTheme="minorHAnsi"/>
          <w:color w:val="1E1D23"/>
          <w:lang w:bidi="ar-SA"/>
        </w:rPr>
        <w:t>equipment housings</w:t>
      </w:r>
      <w:r w:rsidRPr="002E5BD8">
        <w:rPr>
          <w:rFonts w:asciiTheme="minorHAnsi" w:hAnsiTheme="minorHAnsi"/>
          <w:color w:val="373638"/>
          <w:lang w:bidi="ar-SA"/>
        </w:rPr>
        <w:t xml:space="preserve">, </w:t>
      </w:r>
      <w:r w:rsidRPr="002E5BD8">
        <w:rPr>
          <w:rFonts w:asciiTheme="minorHAnsi" w:hAnsiTheme="minorHAnsi"/>
          <w:color w:val="1E1D23"/>
          <w:lang w:bidi="ar-SA"/>
        </w:rPr>
        <w:t>burial vaults</w:t>
      </w:r>
      <w:r w:rsidRPr="002E5BD8">
        <w:rPr>
          <w:rFonts w:asciiTheme="minorHAnsi" w:hAnsiTheme="minorHAnsi"/>
          <w:color w:val="373638"/>
          <w:lang w:bidi="ar-SA"/>
        </w:rPr>
        <w:t xml:space="preserve">, </w:t>
      </w:r>
      <w:r w:rsidRPr="002E5BD8">
        <w:rPr>
          <w:rFonts w:asciiTheme="minorHAnsi" w:hAnsiTheme="minorHAnsi"/>
          <w:color w:val="1E1D23"/>
          <w:lang w:bidi="ar-SA"/>
        </w:rPr>
        <w:t>casket shells, and</w:t>
      </w:r>
      <w:r>
        <w:rPr>
          <w:rFonts w:asciiTheme="minorHAnsi" w:hAnsiTheme="minorHAnsi"/>
          <w:color w:val="1E1D23"/>
          <w:lang w:bidi="ar-SA"/>
        </w:rPr>
        <w:t xml:space="preserve"> </w:t>
      </w:r>
      <w:r w:rsidRPr="002E5BD8">
        <w:rPr>
          <w:rFonts w:asciiTheme="minorHAnsi" w:hAnsiTheme="minorHAnsi"/>
          <w:color w:val="1E1D23"/>
          <w:lang w:bidi="ar-SA"/>
        </w:rPr>
        <w:t>dune buggy bodies. During the period 1975 to 1977</w:t>
      </w:r>
      <w:r w:rsidRPr="002E5BD8">
        <w:rPr>
          <w:rFonts w:asciiTheme="minorHAnsi" w:hAnsiTheme="minorHAnsi"/>
          <w:color w:val="373638"/>
          <w:lang w:bidi="ar-SA"/>
        </w:rPr>
        <w:t xml:space="preserve">, </w:t>
      </w:r>
      <w:proofErr w:type="spellStart"/>
      <w:r w:rsidRPr="002E5BD8">
        <w:rPr>
          <w:rFonts w:asciiTheme="minorHAnsi" w:hAnsiTheme="minorHAnsi"/>
          <w:color w:val="1E1D23"/>
          <w:lang w:bidi="ar-SA"/>
        </w:rPr>
        <w:t>NuWay</w:t>
      </w:r>
      <w:proofErr w:type="spellEnd"/>
      <w:r w:rsidRPr="002E5BD8">
        <w:rPr>
          <w:rFonts w:asciiTheme="minorHAnsi" w:hAnsiTheme="minorHAnsi"/>
          <w:color w:val="1E1D23"/>
          <w:lang w:bidi="ar-SA"/>
        </w:rPr>
        <w:t xml:space="preserve"> Lawns manufactured turf mats</w:t>
      </w:r>
      <w:r>
        <w:rPr>
          <w:rFonts w:asciiTheme="minorHAnsi" w:hAnsiTheme="minorHAnsi"/>
          <w:color w:val="1E1D23"/>
          <w:lang w:bidi="ar-SA"/>
        </w:rPr>
        <w:t xml:space="preserve"> </w:t>
      </w:r>
      <w:r w:rsidRPr="002E5BD8">
        <w:rPr>
          <w:rFonts w:asciiTheme="minorHAnsi" w:hAnsiTheme="minorHAnsi"/>
          <w:color w:val="1E1D23"/>
          <w:lang w:bidi="ar-SA"/>
        </w:rPr>
        <w:t>which required a gl</w:t>
      </w:r>
      <w:r>
        <w:rPr>
          <w:rFonts w:asciiTheme="minorHAnsi" w:hAnsiTheme="minorHAnsi"/>
          <w:color w:val="1E1D23"/>
          <w:lang w:bidi="ar-SA"/>
        </w:rPr>
        <w:t>uing and dying process</w:t>
      </w:r>
      <w:r w:rsidRPr="002E5BD8">
        <w:rPr>
          <w:rFonts w:asciiTheme="minorHAnsi" w:hAnsiTheme="minorHAnsi"/>
          <w:color w:val="1E1D23"/>
          <w:lang w:bidi="ar-SA"/>
        </w:rPr>
        <w:t>.</w:t>
      </w:r>
    </w:p>
    <w:p w14:paraId="4399321A" w14:textId="77777777" w:rsidR="00940652" w:rsidRPr="002E5BD8" w:rsidRDefault="00940652" w:rsidP="00940652">
      <w:pPr>
        <w:autoSpaceDE w:val="0"/>
        <w:autoSpaceDN w:val="0"/>
        <w:adjustRightInd w:val="0"/>
        <w:spacing w:after="0" w:line="240" w:lineRule="auto"/>
        <w:rPr>
          <w:rFonts w:asciiTheme="minorHAnsi" w:hAnsiTheme="minorHAnsi"/>
          <w:color w:val="1E1D23"/>
          <w:lang w:bidi="ar-SA"/>
        </w:rPr>
      </w:pPr>
    </w:p>
    <w:p w14:paraId="6723EB01" w14:textId="77777777" w:rsidR="00940652" w:rsidRPr="002E5BD8" w:rsidRDefault="00940652" w:rsidP="00940652">
      <w:pPr>
        <w:autoSpaceDE w:val="0"/>
        <w:autoSpaceDN w:val="0"/>
        <w:adjustRightInd w:val="0"/>
        <w:spacing w:after="0" w:line="240" w:lineRule="auto"/>
        <w:rPr>
          <w:rFonts w:asciiTheme="minorHAnsi" w:hAnsiTheme="minorHAnsi"/>
          <w:color w:val="1E1D23"/>
          <w:lang w:bidi="ar-SA"/>
        </w:rPr>
      </w:pPr>
      <w:r w:rsidRPr="002E5BD8">
        <w:rPr>
          <w:rFonts w:asciiTheme="minorHAnsi" w:hAnsiTheme="minorHAnsi"/>
          <w:color w:val="1E1D23"/>
          <w:lang w:bidi="ar-SA"/>
        </w:rPr>
        <w:t>The General Services Administration</w:t>
      </w:r>
      <w:r>
        <w:rPr>
          <w:rFonts w:asciiTheme="minorHAnsi" w:hAnsiTheme="minorHAnsi"/>
          <w:color w:val="1E1D23"/>
          <w:lang w:bidi="ar-SA"/>
        </w:rPr>
        <w:t xml:space="preserve"> </w:t>
      </w:r>
      <w:r w:rsidRPr="002E5BD8">
        <w:rPr>
          <w:rFonts w:asciiTheme="minorHAnsi" w:hAnsiTheme="minorHAnsi"/>
          <w:color w:val="1E1D23"/>
          <w:lang w:bidi="ar-SA"/>
        </w:rPr>
        <w:t>conveyed ownership of the base to Valley County Airpor</w:t>
      </w:r>
      <w:r>
        <w:rPr>
          <w:rFonts w:asciiTheme="minorHAnsi" w:hAnsiTheme="minorHAnsi"/>
          <w:color w:val="1E1D23"/>
          <w:lang w:bidi="ar-SA"/>
        </w:rPr>
        <w:t>t Enterprises in 1977</w:t>
      </w:r>
      <w:r w:rsidRPr="002E5BD8">
        <w:rPr>
          <w:rFonts w:asciiTheme="minorHAnsi" w:hAnsiTheme="minorHAnsi"/>
          <w:color w:val="1E1D23"/>
          <w:lang w:bidi="ar-SA"/>
        </w:rPr>
        <w:t>. Currently there are several landowners. The Montana Aviation Research</w:t>
      </w:r>
      <w:r>
        <w:rPr>
          <w:rFonts w:asciiTheme="minorHAnsi" w:hAnsiTheme="minorHAnsi"/>
          <w:color w:val="1E1D23"/>
          <w:lang w:bidi="ar-SA"/>
        </w:rPr>
        <w:t xml:space="preserve"> </w:t>
      </w:r>
      <w:r w:rsidRPr="002E5BD8">
        <w:rPr>
          <w:rFonts w:asciiTheme="minorHAnsi" w:hAnsiTheme="minorHAnsi"/>
          <w:color w:val="1E1D23"/>
          <w:lang w:bidi="ar-SA"/>
        </w:rPr>
        <w:t>Company (MARCO)</w:t>
      </w:r>
      <w:r>
        <w:rPr>
          <w:rFonts w:asciiTheme="minorHAnsi" w:hAnsiTheme="minorHAnsi"/>
          <w:color w:val="1E1D23"/>
          <w:lang w:bidi="ar-SA"/>
        </w:rPr>
        <w:t xml:space="preserve"> - a subsidiary of Boeing</w:t>
      </w:r>
      <w:r w:rsidRPr="002E5BD8">
        <w:rPr>
          <w:rFonts w:asciiTheme="minorHAnsi" w:hAnsiTheme="minorHAnsi"/>
          <w:color w:val="1E1D23"/>
          <w:lang w:bidi="ar-SA"/>
        </w:rPr>
        <w:t xml:space="preserve"> and North Valley County own a majority of the base proper.</w:t>
      </w:r>
    </w:p>
    <w:p w14:paraId="6013E381" w14:textId="77777777" w:rsidR="001836AA" w:rsidRPr="001836AA" w:rsidRDefault="001836AA" w:rsidP="001836AA">
      <w:pPr>
        <w:autoSpaceDE w:val="0"/>
        <w:autoSpaceDN w:val="0"/>
        <w:adjustRightInd w:val="0"/>
        <w:spacing w:after="0" w:line="240" w:lineRule="auto"/>
        <w:rPr>
          <w:rFonts w:asciiTheme="minorHAnsi" w:hAnsiTheme="minorHAnsi"/>
          <w:color w:val="1E1D23"/>
          <w:lang w:bidi="ar-SA"/>
        </w:rPr>
      </w:pPr>
    </w:p>
    <w:p w14:paraId="79F5F51F" w14:textId="450D49EC" w:rsidR="001836AA" w:rsidRPr="001836AA" w:rsidRDefault="001836AA" w:rsidP="001836AA">
      <w:pPr>
        <w:autoSpaceDE w:val="0"/>
        <w:autoSpaceDN w:val="0"/>
        <w:adjustRightInd w:val="0"/>
        <w:spacing w:after="0" w:line="240" w:lineRule="auto"/>
        <w:rPr>
          <w:rFonts w:asciiTheme="minorHAnsi" w:hAnsiTheme="minorHAnsi"/>
          <w:color w:val="1E1D23"/>
          <w:lang w:bidi="ar-SA"/>
        </w:rPr>
      </w:pPr>
      <w:r>
        <w:rPr>
          <w:rFonts w:asciiTheme="minorHAnsi" w:hAnsiTheme="minorHAnsi"/>
          <w:color w:val="1E1D23"/>
          <w:lang w:bidi="ar-SA"/>
        </w:rPr>
        <w:t xml:space="preserve">There is a wide </w:t>
      </w:r>
      <w:r w:rsidR="008313A3">
        <w:rPr>
          <w:rFonts w:asciiTheme="minorHAnsi" w:hAnsiTheme="minorHAnsi"/>
          <w:color w:val="1E1D23"/>
          <w:lang w:bidi="ar-SA"/>
        </w:rPr>
        <w:t xml:space="preserve">variety of contaminants present or potentially present at the Glasgow Air Force Base. These include but are not limited to; solvents, petroleum products, metals, PFAS compounds, and munitions constituents. </w:t>
      </w:r>
      <w:r w:rsidRPr="001836AA">
        <w:rPr>
          <w:rFonts w:asciiTheme="minorHAnsi" w:hAnsiTheme="minorHAnsi"/>
          <w:color w:val="1E1D23"/>
          <w:lang w:bidi="ar-SA"/>
        </w:rPr>
        <w:t>Investigation and remediation</w:t>
      </w:r>
      <w:r w:rsidR="008313A3">
        <w:rPr>
          <w:rFonts w:asciiTheme="minorHAnsi" w:hAnsiTheme="minorHAnsi"/>
          <w:color w:val="1E1D23"/>
          <w:lang w:bidi="ar-SA"/>
        </w:rPr>
        <w:t xml:space="preserve"> of the sites at GAFB are being overseen by the DEQ </w:t>
      </w:r>
      <w:r w:rsidR="008313A3" w:rsidRPr="001836AA">
        <w:rPr>
          <w:rFonts w:asciiTheme="minorHAnsi" w:hAnsiTheme="minorHAnsi"/>
          <w:color w:val="1E1D23"/>
          <w:lang w:bidi="ar-SA"/>
        </w:rPr>
        <w:t xml:space="preserve">Cleanup, Protection, and Redevelopment Section. </w:t>
      </w:r>
      <w:r w:rsidRPr="001836AA">
        <w:rPr>
          <w:rFonts w:asciiTheme="minorHAnsi" w:hAnsiTheme="minorHAnsi"/>
          <w:color w:val="1E1D23"/>
          <w:lang w:bidi="ar-SA"/>
        </w:rPr>
        <w:t>The</w:t>
      </w:r>
      <w:r w:rsidRPr="001836AA">
        <w:rPr>
          <w:rFonts w:asciiTheme="minorHAnsi" w:hAnsiTheme="minorHAnsi"/>
          <w:color w:val="1E1D23"/>
          <w:lang w:bidi="ar-SA"/>
        </w:rPr>
        <w:t xml:space="preserve"> investigation and remediation of</w:t>
      </w:r>
      <w:r w:rsidRPr="001836AA">
        <w:rPr>
          <w:rFonts w:asciiTheme="minorHAnsi" w:hAnsiTheme="minorHAnsi"/>
          <w:color w:val="1E1D23"/>
          <w:lang w:bidi="ar-SA"/>
        </w:rPr>
        <w:t xml:space="preserve"> petroleum releases </w:t>
      </w:r>
      <w:r w:rsidRPr="001836AA">
        <w:rPr>
          <w:rFonts w:asciiTheme="minorHAnsi" w:hAnsiTheme="minorHAnsi"/>
          <w:color w:val="1E1D23"/>
          <w:lang w:bidi="ar-SA"/>
        </w:rPr>
        <w:t>at GAFB are</w:t>
      </w:r>
      <w:r w:rsidRPr="001836AA">
        <w:rPr>
          <w:rFonts w:asciiTheme="minorHAnsi" w:hAnsiTheme="minorHAnsi"/>
          <w:color w:val="1E1D23"/>
          <w:lang w:bidi="ar-SA"/>
        </w:rPr>
        <w:t xml:space="preserve"> conducted in accordance with the Montana Underground Storage Tank Act. In the summer of 2018, six of the petroleum sites were investigated. These sites include Building 38, Building 161, Building 740, Building 1024, Building 1042, and Building 1150. Building 999 was added to</w:t>
      </w:r>
      <w:r w:rsidR="008313A3">
        <w:rPr>
          <w:rFonts w:asciiTheme="minorHAnsi" w:hAnsiTheme="minorHAnsi"/>
          <w:color w:val="1E1D23"/>
          <w:lang w:bidi="ar-SA"/>
        </w:rPr>
        <w:t xml:space="preserve"> the</w:t>
      </w:r>
      <w:r w:rsidRPr="001836AA">
        <w:rPr>
          <w:rFonts w:asciiTheme="minorHAnsi" w:hAnsiTheme="minorHAnsi"/>
          <w:color w:val="1E1D23"/>
          <w:lang w:bidi="ar-SA"/>
        </w:rPr>
        <w:t xml:space="preserve"> list following a building inspection site walk that revealed the presence of a</w:t>
      </w:r>
      <w:r w:rsidR="008313A3">
        <w:rPr>
          <w:rFonts w:asciiTheme="minorHAnsi" w:hAnsiTheme="minorHAnsi"/>
          <w:color w:val="1E1D23"/>
          <w:lang w:bidi="ar-SA"/>
        </w:rPr>
        <w:t>n underground storage tank (UST)</w:t>
      </w:r>
      <w:r w:rsidRPr="001836AA">
        <w:rPr>
          <w:rFonts w:asciiTheme="minorHAnsi" w:hAnsiTheme="minorHAnsi"/>
          <w:color w:val="1E1D23"/>
          <w:lang w:bidi="ar-SA"/>
        </w:rPr>
        <w:t xml:space="preserve"> adjacent to </w:t>
      </w:r>
      <w:r w:rsidR="008313A3">
        <w:rPr>
          <w:rFonts w:asciiTheme="minorHAnsi" w:hAnsiTheme="minorHAnsi"/>
          <w:color w:val="1E1D23"/>
          <w:lang w:bidi="ar-SA"/>
        </w:rPr>
        <w:t xml:space="preserve">Building 999’s </w:t>
      </w:r>
      <w:r w:rsidRPr="001836AA">
        <w:rPr>
          <w:rFonts w:asciiTheme="minorHAnsi" w:hAnsiTheme="minorHAnsi"/>
          <w:color w:val="1E1D23"/>
          <w:lang w:bidi="ar-SA"/>
        </w:rPr>
        <w:t xml:space="preserve">generator room. </w:t>
      </w:r>
    </w:p>
    <w:p w14:paraId="6BC98DE3" w14:textId="77777777" w:rsidR="001836AA" w:rsidRPr="001836AA" w:rsidRDefault="001836AA" w:rsidP="001836AA">
      <w:pPr>
        <w:autoSpaceDE w:val="0"/>
        <w:autoSpaceDN w:val="0"/>
        <w:adjustRightInd w:val="0"/>
        <w:spacing w:after="0" w:line="240" w:lineRule="auto"/>
        <w:rPr>
          <w:rFonts w:asciiTheme="minorHAnsi" w:hAnsiTheme="minorHAnsi"/>
          <w:color w:val="1E1D23"/>
          <w:lang w:bidi="ar-SA"/>
        </w:rPr>
      </w:pPr>
    </w:p>
    <w:p w14:paraId="2E551F66" w14:textId="10947993" w:rsidR="001836AA" w:rsidRPr="001836AA" w:rsidRDefault="001836AA" w:rsidP="001836AA">
      <w:pPr>
        <w:autoSpaceDE w:val="0"/>
        <w:autoSpaceDN w:val="0"/>
        <w:adjustRightInd w:val="0"/>
        <w:spacing w:after="0" w:line="240" w:lineRule="auto"/>
        <w:rPr>
          <w:rFonts w:asciiTheme="minorHAnsi" w:hAnsiTheme="minorHAnsi"/>
          <w:color w:val="1E1D23"/>
          <w:lang w:bidi="ar-SA"/>
        </w:rPr>
      </w:pPr>
      <w:r w:rsidRPr="001836AA">
        <w:rPr>
          <w:rFonts w:asciiTheme="minorHAnsi" w:hAnsiTheme="minorHAnsi"/>
          <w:color w:val="1E1D23"/>
          <w:lang w:bidi="ar-SA"/>
        </w:rPr>
        <w:t xml:space="preserve">Other active contaminated sites include </w:t>
      </w:r>
      <w:r w:rsidRPr="001836AA">
        <w:rPr>
          <w:rFonts w:asciiTheme="minorHAnsi" w:hAnsiTheme="minorHAnsi"/>
          <w:color w:val="1E1D23"/>
          <w:lang w:bidi="ar-SA"/>
        </w:rPr>
        <w:t>the South L</w:t>
      </w:r>
      <w:r w:rsidRPr="001836AA">
        <w:rPr>
          <w:rFonts w:asciiTheme="minorHAnsi" w:hAnsiTheme="minorHAnsi"/>
          <w:color w:val="1E1D23"/>
          <w:lang w:bidi="ar-SA"/>
        </w:rPr>
        <w:t>andfill,</w:t>
      </w:r>
      <w:r w:rsidRPr="001836AA">
        <w:rPr>
          <w:rFonts w:asciiTheme="minorHAnsi" w:hAnsiTheme="minorHAnsi"/>
          <w:color w:val="1E1D23"/>
          <w:lang w:bidi="ar-SA"/>
        </w:rPr>
        <w:t xml:space="preserve"> East Fire Training Area, West Fire Training Area, and the Engine Test Cell.</w:t>
      </w:r>
      <w:r w:rsidRPr="001836AA">
        <w:rPr>
          <w:rFonts w:asciiTheme="minorHAnsi" w:hAnsiTheme="minorHAnsi"/>
          <w:color w:val="1E1D23"/>
          <w:lang w:bidi="ar-SA"/>
        </w:rPr>
        <w:t xml:space="preserve"> </w:t>
      </w:r>
      <w:r w:rsidRPr="001836AA">
        <w:rPr>
          <w:rFonts w:asciiTheme="minorHAnsi" w:hAnsiTheme="minorHAnsi"/>
          <w:color w:val="1E1D23"/>
          <w:lang w:bidi="ar-SA"/>
        </w:rPr>
        <w:t xml:space="preserve">These sites are being </w:t>
      </w:r>
      <w:r w:rsidRPr="001836AA">
        <w:rPr>
          <w:rFonts w:asciiTheme="minorHAnsi" w:hAnsiTheme="minorHAnsi"/>
          <w:color w:val="1E1D23"/>
          <w:lang w:bidi="ar-SA"/>
        </w:rPr>
        <w:t>addressed under the CECRA program.</w:t>
      </w:r>
    </w:p>
    <w:p w14:paraId="12A24F1E" w14:textId="77777777" w:rsidR="001836AA" w:rsidRPr="001836AA" w:rsidRDefault="001836AA" w:rsidP="001836AA">
      <w:pPr>
        <w:autoSpaceDE w:val="0"/>
        <w:autoSpaceDN w:val="0"/>
        <w:adjustRightInd w:val="0"/>
        <w:spacing w:after="0" w:line="240" w:lineRule="auto"/>
        <w:rPr>
          <w:rFonts w:asciiTheme="minorHAnsi" w:hAnsiTheme="minorHAnsi"/>
          <w:color w:val="1E1D23"/>
          <w:lang w:bidi="ar-SA"/>
        </w:rPr>
      </w:pPr>
    </w:p>
    <w:p w14:paraId="77C1FB2D" w14:textId="4E61441A" w:rsidR="001836AA" w:rsidRPr="001836AA" w:rsidRDefault="001836AA" w:rsidP="001836AA">
      <w:pPr>
        <w:autoSpaceDE w:val="0"/>
        <w:autoSpaceDN w:val="0"/>
        <w:adjustRightInd w:val="0"/>
        <w:spacing w:after="0" w:line="240" w:lineRule="auto"/>
        <w:rPr>
          <w:rFonts w:asciiTheme="minorHAnsi" w:hAnsiTheme="minorHAnsi"/>
          <w:color w:val="1E1D23"/>
          <w:lang w:bidi="ar-SA"/>
        </w:rPr>
      </w:pPr>
      <w:r w:rsidRPr="001836AA">
        <w:rPr>
          <w:rFonts w:asciiTheme="minorHAnsi" w:hAnsiTheme="minorHAnsi"/>
          <w:color w:val="1E1D23"/>
          <w:lang w:bidi="ar-SA"/>
        </w:rPr>
        <w:t xml:space="preserve">Environmental cleanup continues at sites located on </w:t>
      </w:r>
      <w:r w:rsidRPr="001836AA">
        <w:rPr>
          <w:rFonts w:asciiTheme="minorHAnsi" w:hAnsiTheme="minorHAnsi"/>
          <w:color w:val="1E1D23"/>
          <w:lang w:bidi="ar-SA"/>
        </w:rPr>
        <w:t>GAFB</w:t>
      </w:r>
      <w:r w:rsidRPr="001836AA">
        <w:rPr>
          <w:rFonts w:asciiTheme="minorHAnsi" w:hAnsiTheme="minorHAnsi"/>
          <w:color w:val="1E1D23"/>
          <w:lang w:bidi="ar-SA"/>
        </w:rPr>
        <w:t xml:space="preserve"> is managed by United States Air Force Civil Engineering Center (AFCEC) personnel.</w:t>
      </w:r>
    </w:p>
    <w:p w14:paraId="7EC52FB8" w14:textId="77777777" w:rsidR="001836AA" w:rsidRPr="001836AA" w:rsidRDefault="001836AA">
      <w:pPr>
        <w:rPr>
          <w:rFonts w:asciiTheme="minorHAnsi" w:hAnsiTheme="minorHAnsi"/>
          <w:color w:val="1E1D23"/>
          <w:lang w:bidi="ar-SA"/>
        </w:rPr>
      </w:pPr>
    </w:p>
    <w:p w14:paraId="5000C373" w14:textId="01BB938E" w:rsidR="001836AA" w:rsidRDefault="001836AA"/>
    <w:p w14:paraId="14185F84" w14:textId="061515E3" w:rsidR="001836AA" w:rsidRDefault="001836AA"/>
    <w:p w14:paraId="71F56227" w14:textId="77777777" w:rsidR="001836AA" w:rsidRDefault="001836AA"/>
    <w:sectPr w:rsidR="00183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0652"/>
    <w:rsid w:val="001836AA"/>
    <w:rsid w:val="008313A3"/>
    <w:rsid w:val="00940652"/>
    <w:rsid w:val="00AC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D671"/>
  <w15:chartTrackingRefBased/>
  <w15:docId w15:val="{DE82B4F8-8D24-4398-9AD8-C6CE5444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652"/>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Gestring, Scott</dc:creator>
  <cp:keywords/>
  <dc:description/>
  <cp:lastModifiedBy>Gestring, Scott</cp:lastModifiedBy>
  <cp:revision>2</cp:revision>
  <dcterms:created xsi:type="dcterms:W3CDTF">2021-03-25T02:33:00Z</dcterms:created>
  <dcterms:modified xsi:type="dcterms:W3CDTF">2021-03-25T03:03:00Z</dcterms:modified>
</cp:coreProperties>
</file>